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6202" w:rsidRPr="0095333E" w:rsidRDefault="00C06202" w:rsidP="00C06202">
      <w:pPr>
        <w:spacing w:before="120" w:after="0" w:line="240" w:lineRule="auto"/>
        <w:jc w:val="center"/>
        <w:rPr>
          <w:rFonts w:ascii="Times New Roman" w:hAnsi="Times New Roman" w:cs="Times New Roman"/>
          <w:b/>
          <w:sz w:val="32"/>
          <w:szCs w:val="32"/>
        </w:rPr>
      </w:pPr>
      <w:r w:rsidRPr="0095333E">
        <w:rPr>
          <w:rFonts w:ascii="Times New Roman" w:hAnsi="Times New Roman" w:cs="Times New Roman"/>
          <w:b/>
          <w:sz w:val="32"/>
          <w:szCs w:val="32"/>
        </w:rPr>
        <w:t>BÀI VIẾT HỘI THẢO KHOA HỌC</w:t>
      </w:r>
    </w:p>
    <w:p w:rsidR="00C06202" w:rsidRDefault="00C06202" w:rsidP="00C06202">
      <w:pPr>
        <w:spacing w:before="120" w:after="0" w:line="240" w:lineRule="auto"/>
        <w:jc w:val="center"/>
        <w:rPr>
          <w:rFonts w:ascii="Times New Roman" w:hAnsi="Times New Roman" w:cs="Times New Roman"/>
          <w:b/>
          <w:sz w:val="32"/>
          <w:szCs w:val="32"/>
        </w:rPr>
      </w:pPr>
      <w:r w:rsidRPr="00C06202">
        <w:rPr>
          <w:rFonts w:ascii="Times New Roman" w:hAnsi="Times New Roman" w:cs="Times New Roman"/>
          <w:b/>
          <w:sz w:val="32"/>
          <w:szCs w:val="32"/>
        </w:rPr>
        <w:t>MÔ HÌNH QUẢN TRỊ NHÀ TRƯỜNG THÔNG MINH</w:t>
      </w:r>
    </w:p>
    <w:p w:rsidR="00C06202" w:rsidRPr="00C06202" w:rsidRDefault="00C06202" w:rsidP="00C06202">
      <w:pPr>
        <w:spacing w:before="120" w:after="0" w:line="240" w:lineRule="auto"/>
        <w:jc w:val="center"/>
        <w:rPr>
          <w:rFonts w:ascii="Times New Roman" w:hAnsi="Times New Roman" w:cs="Times New Roman"/>
          <w:b/>
          <w:sz w:val="32"/>
          <w:szCs w:val="32"/>
        </w:rPr>
      </w:pPr>
      <w:r w:rsidRPr="00C06202">
        <w:rPr>
          <w:rFonts w:ascii="Times New Roman" w:hAnsi="Times New Roman" w:cs="Times New Roman"/>
          <w:b/>
          <w:sz w:val="32"/>
          <w:szCs w:val="32"/>
        </w:rPr>
        <w:t>TẠI VIỆT NAM – CƠ HỘI VÀ THÁCH THỨC</w:t>
      </w:r>
    </w:p>
    <w:p w:rsidR="00C06202" w:rsidRDefault="00C06202" w:rsidP="00C06202">
      <w:pPr>
        <w:spacing w:before="120" w:after="0" w:line="240" w:lineRule="auto"/>
        <w:jc w:val="right"/>
        <w:rPr>
          <w:rFonts w:ascii="Times New Roman" w:hAnsi="Times New Roman" w:cs="Times New Roman"/>
          <w:b/>
          <w:sz w:val="26"/>
          <w:szCs w:val="26"/>
        </w:rPr>
      </w:pPr>
      <w:r>
        <w:rPr>
          <w:rFonts w:ascii="Times New Roman" w:hAnsi="Times New Roman" w:cs="Times New Roman"/>
          <w:b/>
          <w:sz w:val="26"/>
          <w:szCs w:val="26"/>
        </w:rPr>
        <w:t>Giảng viên: Lâm Thị Phương Thùy</w:t>
      </w:r>
    </w:p>
    <w:p w:rsidR="00DE1FB9" w:rsidRDefault="00DE1FB9" w:rsidP="00C06202">
      <w:pPr>
        <w:spacing w:before="120" w:after="0" w:line="240" w:lineRule="auto"/>
        <w:jc w:val="right"/>
        <w:rPr>
          <w:rFonts w:ascii="Times New Roman" w:hAnsi="Times New Roman" w:cs="Times New Roman"/>
          <w:b/>
          <w:sz w:val="26"/>
          <w:szCs w:val="26"/>
        </w:rPr>
      </w:pPr>
      <w:r>
        <w:rPr>
          <w:rFonts w:ascii="Times New Roman" w:hAnsi="Times New Roman" w:cs="Times New Roman"/>
          <w:b/>
          <w:sz w:val="26"/>
          <w:szCs w:val="26"/>
        </w:rPr>
        <w:t>Khoa may – Thời trang</w:t>
      </w:r>
    </w:p>
    <w:p w:rsidR="00272D21" w:rsidRPr="00DE1FB9" w:rsidRDefault="00272D21">
      <w:pPr>
        <w:rPr>
          <w:rFonts w:ascii="Times New Roman" w:hAnsi="Times New Roman" w:cs="Times New Roman"/>
          <w:b/>
          <w:i/>
          <w:sz w:val="26"/>
          <w:szCs w:val="26"/>
        </w:rPr>
      </w:pPr>
      <w:bookmarkStart w:id="0" w:name="_GoBack"/>
      <w:bookmarkEnd w:id="0"/>
    </w:p>
    <w:p w:rsidR="008F159E" w:rsidRPr="0095333E" w:rsidRDefault="008F159E" w:rsidP="0095333E">
      <w:pPr>
        <w:pStyle w:val="ListParagraph"/>
        <w:numPr>
          <w:ilvl w:val="0"/>
          <w:numId w:val="2"/>
        </w:numPr>
        <w:tabs>
          <w:tab w:val="left" w:pos="450"/>
        </w:tabs>
        <w:ind w:hanging="1080"/>
        <w:rPr>
          <w:rFonts w:ascii="Times New Roman" w:hAnsi="Times New Roman" w:cs="Times New Roman"/>
          <w:b/>
          <w:sz w:val="26"/>
          <w:szCs w:val="26"/>
        </w:rPr>
      </w:pPr>
      <w:r w:rsidRPr="0095333E">
        <w:rPr>
          <w:rFonts w:ascii="Times New Roman" w:hAnsi="Times New Roman" w:cs="Times New Roman"/>
          <w:b/>
          <w:sz w:val="26"/>
          <w:szCs w:val="26"/>
        </w:rPr>
        <w:t>Tổng quan</w:t>
      </w:r>
    </w:p>
    <w:p w:rsidR="008F159E" w:rsidRDefault="002301CA" w:rsidP="00DE1FB9">
      <w:pPr>
        <w:jc w:val="both"/>
        <w:rPr>
          <w:rFonts w:ascii="Times New Roman" w:hAnsi="Times New Roman" w:cs="Times New Roman"/>
          <w:sz w:val="26"/>
          <w:szCs w:val="26"/>
        </w:rPr>
      </w:pPr>
      <w:r w:rsidRPr="00D63BF5">
        <w:rPr>
          <w:rFonts w:ascii="Times New Roman" w:hAnsi="Times New Roman" w:cs="Times New Roman"/>
          <w:sz w:val="26"/>
          <w:szCs w:val="26"/>
        </w:rPr>
        <w:t xml:space="preserve">Mục đích cao nhất của Giáo dục và Đào tạo không dừng lại ở việc định hướng giáo dục và nghiên cứu mà còn phải định hướng khởi nghiệp và đổi mới sáng tạo. </w:t>
      </w:r>
      <w:r w:rsidR="00D63BF5" w:rsidRPr="00D63BF5">
        <w:rPr>
          <w:rFonts w:ascii="Times New Roman" w:hAnsi="Times New Roman" w:cs="Times New Roman"/>
          <w:sz w:val="26"/>
          <w:szCs w:val="26"/>
        </w:rPr>
        <w:t xml:space="preserve">Có thể hiểu, nếu đại học – cao đẳng 1.0 định hướng ứng dụng, đại học – cao đẳng 2.0 định hướng nghiên cứu thì đại học – cao đẳng 3.0 định hướng đổi mới sáng tạo. Trong cuộc cách mạng công nghệ 4.0, mô hình 3.0 đã được triển khai trên nền tảng công nghệ thông minh. </w:t>
      </w:r>
      <w:r w:rsidR="00D63BF5">
        <w:rPr>
          <w:rFonts w:ascii="Times New Roman" w:hAnsi="Times New Roman" w:cs="Times New Roman"/>
          <w:sz w:val="26"/>
          <w:szCs w:val="26"/>
        </w:rPr>
        <w:t>Vì vậy có thể nói, đại học – cao đẳng thông minh là các trường định hướng đổi mới sáng tạo.</w:t>
      </w:r>
    </w:p>
    <w:p w:rsidR="00D63BF5" w:rsidRDefault="00D63BF5" w:rsidP="00DE1FB9">
      <w:pPr>
        <w:jc w:val="both"/>
        <w:rPr>
          <w:rFonts w:ascii="Times New Roman" w:hAnsi="Times New Roman" w:cs="Times New Roman"/>
          <w:sz w:val="26"/>
          <w:szCs w:val="26"/>
        </w:rPr>
      </w:pPr>
      <w:r>
        <w:rPr>
          <w:rFonts w:ascii="Times New Roman" w:hAnsi="Times New Roman" w:cs="Times New Roman"/>
          <w:sz w:val="26"/>
          <w:szCs w:val="26"/>
        </w:rPr>
        <w:t>Theo GS. TS. Nguyễn Hữu Đức (ĐHQG Hà Nội) “</w:t>
      </w:r>
      <w:r w:rsidRPr="00D63BF5">
        <w:rPr>
          <w:rFonts w:ascii="Times New Roman" w:hAnsi="Times New Roman" w:cs="Times New Roman"/>
          <w:sz w:val="26"/>
          <w:szCs w:val="26"/>
        </w:rPr>
        <w:t xml:space="preserve">Yếu tố đổi mới sáng tạo và khởi nghiệp là triết lý, mục tiêu và phương thức tạo ra giá trị gia tăng; còn yếu tố thông minh là nền tảng, phương thức và điều kiện tổ chức thực hiện dựa vào các tiến bộ của công nghệ 4.0.” </w:t>
      </w:r>
      <w:r w:rsidR="007C511A">
        <w:rPr>
          <w:rFonts w:ascii="Times New Roman" w:hAnsi="Times New Roman" w:cs="Times New Roman"/>
          <w:sz w:val="26"/>
          <w:szCs w:val="26"/>
        </w:rPr>
        <w:t xml:space="preserve">Như vậy, 4.0 là một xu thế tất yếu của Giáo dục &amp; Đào tạo. Xu thế này đòi hỏi những người làm công tác giáo dục phải có những đổi mới kịp thời </w:t>
      </w:r>
      <w:r w:rsidR="00C02707">
        <w:rPr>
          <w:rFonts w:ascii="Times New Roman" w:hAnsi="Times New Roman" w:cs="Times New Roman"/>
          <w:sz w:val="26"/>
          <w:szCs w:val="26"/>
        </w:rPr>
        <w:t>để không bị lạc hậu so với thế giới. Trong đó, việc thay đổi mô hình quả trị nhà trường là một yêu cầu cấp thiết nhất vì đây chính là nơi dẫn dắt tư duy và tạo động lực cho sinh viên kết nối và hòa nhập với thị trường.</w:t>
      </w:r>
    </w:p>
    <w:p w:rsidR="00C02707" w:rsidRPr="00D63BF5" w:rsidRDefault="00C02707" w:rsidP="00DE1FB9">
      <w:pPr>
        <w:jc w:val="both"/>
        <w:rPr>
          <w:rFonts w:ascii="Times New Roman" w:hAnsi="Times New Roman" w:cs="Times New Roman"/>
          <w:sz w:val="26"/>
          <w:szCs w:val="26"/>
        </w:rPr>
      </w:pPr>
      <w:r>
        <w:rPr>
          <w:rFonts w:ascii="Times New Roman" w:hAnsi="Times New Roman" w:cs="Times New Roman"/>
          <w:sz w:val="26"/>
          <w:szCs w:val="26"/>
        </w:rPr>
        <w:t>Mô hình quản trị nhà trường thông minh 4.0 trên thế giới hiện vẫn đang trong giai đoạn thử nghiệm và cải tiến. Chính vì thế, việc áp dụng mô hình này tại Việt Nam nói riêng và thế giới nói chung đang đối mặt với nhiều cơ hội lẫn thách thức.</w:t>
      </w:r>
    </w:p>
    <w:p w:rsidR="008F159E" w:rsidRPr="002F2E0E" w:rsidRDefault="008F159E" w:rsidP="0095333E">
      <w:pPr>
        <w:pStyle w:val="ListParagraph"/>
        <w:numPr>
          <w:ilvl w:val="0"/>
          <w:numId w:val="2"/>
        </w:numPr>
        <w:tabs>
          <w:tab w:val="left" w:pos="450"/>
        </w:tabs>
        <w:ind w:hanging="1080"/>
        <w:rPr>
          <w:rFonts w:ascii="Times New Roman" w:hAnsi="Times New Roman" w:cs="Times New Roman"/>
          <w:b/>
          <w:sz w:val="26"/>
          <w:szCs w:val="26"/>
        </w:rPr>
      </w:pPr>
      <w:r w:rsidRPr="002F2E0E">
        <w:rPr>
          <w:rFonts w:ascii="Times New Roman" w:hAnsi="Times New Roman" w:cs="Times New Roman"/>
          <w:b/>
          <w:sz w:val="26"/>
          <w:szCs w:val="26"/>
        </w:rPr>
        <w:t>Mô hình quản trị nhà trường thông minh tại Việt Nam – Cơ hội</w:t>
      </w:r>
    </w:p>
    <w:p w:rsidR="002301CA" w:rsidRDefault="00C02707" w:rsidP="00DE1FB9">
      <w:pPr>
        <w:jc w:val="both"/>
        <w:rPr>
          <w:rFonts w:ascii="Times New Roman" w:hAnsi="Times New Roman" w:cs="Times New Roman"/>
          <w:sz w:val="26"/>
          <w:szCs w:val="26"/>
        </w:rPr>
      </w:pPr>
      <w:r>
        <w:rPr>
          <w:rFonts w:ascii="Times New Roman" w:hAnsi="Times New Roman" w:cs="Times New Roman"/>
          <w:sz w:val="26"/>
          <w:szCs w:val="26"/>
        </w:rPr>
        <w:t xml:space="preserve">Theo </w:t>
      </w:r>
      <w:r w:rsidRPr="00C02707">
        <w:rPr>
          <w:rFonts w:ascii="Times New Roman" w:hAnsi="Times New Roman" w:cs="Times New Roman"/>
          <w:sz w:val="26"/>
          <w:szCs w:val="26"/>
        </w:rPr>
        <w:t>GS.TS Vương Thanh Sơn (Đại học British Columbia, Vancouver, Canada</w:t>
      </w:r>
      <w:r>
        <w:rPr>
          <w:rFonts w:ascii="Times New Roman" w:hAnsi="Times New Roman" w:cs="Times New Roman"/>
          <w:sz w:val="26"/>
          <w:szCs w:val="26"/>
        </w:rPr>
        <w:t>) thì  “</w:t>
      </w:r>
      <w:r w:rsidRPr="00C02707">
        <w:rPr>
          <w:rFonts w:ascii="Times New Roman" w:hAnsi="Times New Roman" w:cs="Times New Roman"/>
          <w:sz w:val="26"/>
          <w:szCs w:val="26"/>
        </w:rPr>
        <w:t>Mô hình đào tạo cho đại học 4.0 hiện tại chưa có xác định, mặc dù nhiều nghiên cứu và thảo luận đang diễn ra trên thế giới và tại Việt Nam. Tổng quát mà nói, nó phải gồm 3 yếu tố: Kết nối Internet (Internet Vạn vật), thông minh (với công cụ tính toán thông minh phần cứng và phần mềm hỗ trợ đào tạo và học hỏi, quản lý trường và săn sóc sinh viên) và có yếu tố con ngườ</w:t>
      </w:r>
      <w:r>
        <w:rPr>
          <w:rFonts w:ascii="Times New Roman" w:hAnsi="Times New Roman" w:cs="Times New Roman"/>
          <w:sz w:val="26"/>
          <w:szCs w:val="26"/>
        </w:rPr>
        <w:t xml:space="preserve">i tham gia trong chu trình.” </w:t>
      </w:r>
      <w:r w:rsidRPr="00C02707">
        <w:rPr>
          <w:rFonts w:ascii="Times New Roman" w:hAnsi="Times New Roman" w:cs="Times New Roman"/>
          <w:sz w:val="26"/>
          <w:szCs w:val="26"/>
        </w:rPr>
        <w:t xml:space="preserve"> Ông gọi đó là mô hình ICH (Internetworking, Computing tools, Humans).</w:t>
      </w:r>
      <w:r>
        <w:rPr>
          <w:rFonts w:ascii="Times New Roman" w:hAnsi="Times New Roman" w:cs="Times New Roman"/>
          <w:sz w:val="26"/>
          <w:szCs w:val="26"/>
        </w:rPr>
        <w:t xml:space="preserve"> Như vậy, mô hình quản trị nhà trường </w:t>
      </w:r>
      <w:r>
        <w:rPr>
          <w:rFonts w:ascii="Times New Roman" w:hAnsi="Times New Roman" w:cs="Times New Roman"/>
          <w:sz w:val="26"/>
          <w:szCs w:val="26"/>
        </w:rPr>
        <w:lastRenderedPageBreak/>
        <w:t>thông minh nằm ở yếu tốt thứ 2 – yếu tố thông minh nhờ vào những phần mềm hỗ trợ và công cụ tính toán.</w:t>
      </w:r>
    </w:p>
    <w:p w:rsidR="008533D8" w:rsidRDefault="00C02707" w:rsidP="00DE1FB9">
      <w:pPr>
        <w:jc w:val="both"/>
        <w:rPr>
          <w:rFonts w:ascii="Times New Roman" w:hAnsi="Times New Roman" w:cs="Times New Roman"/>
          <w:sz w:val="26"/>
          <w:szCs w:val="26"/>
        </w:rPr>
      </w:pPr>
      <w:r>
        <w:rPr>
          <w:rFonts w:ascii="Times New Roman" w:hAnsi="Times New Roman" w:cs="Times New Roman"/>
          <w:sz w:val="26"/>
          <w:szCs w:val="26"/>
        </w:rPr>
        <w:t>Thật vậy, khi chuyển đổi từ mô hình quản trị nhà trường truyền thống sang mô hình quản trị nhà trường thông minh, hệ thống quản lý của từng trường sẽ hoàn thiệ</w:t>
      </w:r>
      <w:r w:rsidR="006267F6">
        <w:rPr>
          <w:rFonts w:ascii="Times New Roman" w:hAnsi="Times New Roman" w:cs="Times New Roman"/>
          <w:sz w:val="26"/>
          <w:szCs w:val="26"/>
        </w:rPr>
        <w:t>n hơn. Nhờ đó mà việc quản lý trở nên dễ dàng và khoa họ</w:t>
      </w:r>
      <w:r w:rsidR="00BE37D1">
        <w:rPr>
          <w:rFonts w:ascii="Times New Roman" w:hAnsi="Times New Roman" w:cs="Times New Roman"/>
          <w:sz w:val="26"/>
          <w:szCs w:val="26"/>
        </w:rPr>
        <w:t xml:space="preserve">c hơn. Thay vì sử dụng bản cứng, mọi văn bản hiện nay đều được chuyển sang bản mềm và được lưu trữ trên máy tính. Nhờ đó mà việc lưu trữ hay tìm kiếm thông tin cũng trở nên đơn giản hơn. </w:t>
      </w:r>
      <w:r w:rsidR="008533D8">
        <w:rPr>
          <w:rFonts w:ascii="Times New Roman" w:hAnsi="Times New Roman" w:cs="Times New Roman"/>
          <w:sz w:val="26"/>
          <w:szCs w:val="26"/>
        </w:rPr>
        <w:t>Công nghệ điện toán đám mây giúp phân phát tài nguyên theo yêu cầu. Điều này tạo điều kiện thuận lợi cho việc sử dụng tài nguyên của hệ thống. Việc quản trị nhà trường thông minh khi sử dụng công nghệ này cũng tạo điều kiện giúp tiết kiệm thời gian và đảm bảo tính minh bạch trong thông tin.</w:t>
      </w:r>
    </w:p>
    <w:p w:rsidR="00C02707" w:rsidRDefault="008533D8" w:rsidP="00DE1FB9">
      <w:pPr>
        <w:jc w:val="both"/>
        <w:rPr>
          <w:rFonts w:ascii="Times New Roman" w:hAnsi="Times New Roman" w:cs="Times New Roman"/>
          <w:sz w:val="26"/>
          <w:szCs w:val="26"/>
        </w:rPr>
      </w:pPr>
      <w:r>
        <w:rPr>
          <w:rFonts w:ascii="Times New Roman" w:hAnsi="Times New Roman" w:cs="Times New Roman"/>
          <w:sz w:val="26"/>
          <w:szCs w:val="26"/>
        </w:rPr>
        <w:t xml:space="preserve">Thứ hai, mô hình quản trị nhà trường thông minh còn được áp dụng khi quản lý mà chăm sóc sinh viên. </w:t>
      </w:r>
      <w:r w:rsidR="00AE5E64">
        <w:rPr>
          <w:rFonts w:ascii="Times New Roman" w:hAnsi="Times New Roman" w:cs="Times New Roman"/>
          <w:sz w:val="26"/>
          <w:szCs w:val="26"/>
        </w:rPr>
        <w:t xml:space="preserve">Dựa trên thẻ thông minh hay các phần mềm trí tuệ nhân tạo, việc đăng kí môn học, quản lí điểm số, thành tích học tập của mỗi sinh viên sẽ được cá nhân hóa một cách cụ thể. Điều đó giúp sinh viên tiết kiệm được thời gian,  nhà trường quản lý hiệu quả. </w:t>
      </w:r>
    </w:p>
    <w:p w:rsidR="00AE5E64" w:rsidRPr="00D63BF5" w:rsidRDefault="00466375" w:rsidP="00DE1FB9">
      <w:pPr>
        <w:jc w:val="both"/>
        <w:rPr>
          <w:rFonts w:ascii="Times New Roman" w:hAnsi="Times New Roman" w:cs="Times New Roman"/>
          <w:sz w:val="26"/>
          <w:szCs w:val="26"/>
        </w:rPr>
      </w:pPr>
      <w:r>
        <w:rPr>
          <w:rFonts w:ascii="Times New Roman" w:hAnsi="Times New Roman" w:cs="Times New Roman"/>
          <w:sz w:val="26"/>
          <w:szCs w:val="26"/>
        </w:rPr>
        <w:t>Thứ ba, mô hình quản trị nhà trường thông minh giúp nhà quản lý phát hiện và điều chỉnh kịp thời những bất cập trong công tác quản lý nhờ vào những biểu đồ hay báo cáo trực tuyến. Từ những số liệu bất thường được thống kê định kỳ</w:t>
      </w:r>
      <w:r w:rsidR="00AD0183">
        <w:rPr>
          <w:rFonts w:ascii="Times New Roman" w:hAnsi="Times New Roman" w:cs="Times New Roman"/>
          <w:sz w:val="26"/>
          <w:szCs w:val="26"/>
        </w:rPr>
        <w:t>, ban quản lý có thể biết được những lỗ hỏng trong công tác quản lý của mình. Việc trao đổi, hơp tác hay chuyển giao công việc với các trường đại học – cao đẳng thành viên cũng trở nên đơn giản hơn nhờ vào công nghệ 4.0.</w:t>
      </w:r>
    </w:p>
    <w:p w:rsidR="008F159E" w:rsidRPr="002F2E0E" w:rsidRDefault="008F159E" w:rsidP="0095333E">
      <w:pPr>
        <w:pStyle w:val="ListParagraph"/>
        <w:numPr>
          <w:ilvl w:val="0"/>
          <w:numId w:val="2"/>
        </w:numPr>
        <w:tabs>
          <w:tab w:val="left" w:pos="450"/>
        </w:tabs>
        <w:ind w:hanging="1080"/>
        <w:rPr>
          <w:rFonts w:ascii="Times New Roman" w:hAnsi="Times New Roman" w:cs="Times New Roman"/>
          <w:b/>
          <w:sz w:val="26"/>
          <w:szCs w:val="26"/>
        </w:rPr>
      </w:pPr>
      <w:r w:rsidRPr="002F2E0E">
        <w:rPr>
          <w:rFonts w:ascii="Times New Roman" w:hAnsi="Times New Roman" w:cs="Times New Roman"/>
          <w:b/>
          <w:sz w:val="26"/>
          <w:szCs w:val="26"/>
        </w:rPr>
        <w:t>Mô hình quản trị nhà trường thông minh tại Việt Nam – Thách thức</w:t>
      </w:r>
    </w:p>
    <w:p w:rsidR="00E307EA" w:rsidRDefault="00AD0183" w:rsidP="00DE1FB9">
      <w:pPr>
        <w:jc w:val="both"/>
        <w:rPr>
          <w:rFonts w:ascii="Times New Roman" w:hAnsi="Times New Roman" w:cs="Times New Roman"/>
          <w:sz w:val="26"/>
          <w:szCs w:val="26"/>
        </w:rPr>
      </w:pPr>
      <w:r>
        <w:rPr>
          <w:rFonts w:ascii="Times New Roman" w:hAnsi="Times New Roman" w:cs="Times New Roman"/>
          <w:sz w:val="26"/>
          <w:szCs w:val="26"/>
        </w:rPr>
        <w:t xml:space="preserve">Tuy có rất nhiều Cơ hội nhưng việc quản trị nhà trường thông minh cũng gặp rất nhiều thách thức. </w:t>
      </w:r>
      <w:r w:rsidR="002F2E0E">
        <w:rPr>
          <w:rFonts w:ascii="Times New Roman" w:hAnsi="Times New Roman" w:cs="Times New Roman"/>
          <w:sz w:val="26"/>
          <w:szCs w:val="26"/>
        </w:rPr>
        <w:t xml:space="preserve">Một trong những thách thức đầu tiên gắn liền với yếu tố toàn diện trong công nghệ 4.0. Một trường 4.0 phải có sự phát triển đồng bộ tất cả các yếu tố về tư duy, trang thiết bị và trình độ. Việc thiếu máy móc hay các phần mềm hỗ trợ quản lý gây khó khăn trong công tác quản trị nhà trường thông minh đang là thách thức lớn đối với giáo dục Việt Nam khi muốn hòa nhập giáo dục hiện đại. </w:t>
      </w:r>
    </w:p>
    <w:p w:rsidR="002F2E0E" w:rsidRDefault="002F2E0E" w:rsidP="00DE1FB9">
      <w:pPr>
        <w:jc w:val="both"/>
        <w:rPr>
          <w:rFonts w:ascii="Times New Roman" w:hAnsi="Times New Roman" w:cs="Times New Roman"/>
          <w:sz w:val="26"/>
          <w:szCs w:val="26"/>
        </w:rPr>
      </w:pPr>
      <w:r>
        <w:rPr>
          <w:rFonts w:ascii="Times New Roman" w:hAnsi="Times New Roman" w:cs="Times New Roman"/>
          <w:sz w:val="26"/>
          <w:szCs w:val="26"/>
        </w:rPr>
        <w:t>Đội ngũ quản lý hiện vẫn chưa có kiến thức chuyên môn đồng bộ trong lĩnh vực quản trị nhà trường 4.0 cũng khiến cho việc thay đổi này trở nên vô cùng phức tạp.</w:t>
      </w:r>
      <w:r w:rsidR="00E307EA">
        <w:rPr>
          <w:rFonts w:ascii="Times New Roman" w:hAnsi="Times New Roman" w:cs="Times New Roman"/>
          <w:sz w:val="26"/>
          <w:szCs w:val="26"/>
        </w:rPr>
        <w:t xml:space="preserve"> Những buổi tập huấn sử dụng công nghệ, thay đổi tư duy quản lý còn rất hạn chế do thiếu chuyên gia trong lĩnh vực này.</w:t>
      </w:r>
    </w:p>
    <w:p w:rsidR="002F2E0E" w:rsidRDefault="002F2E0E" w:rsidP="00DE1FB9">
      <w:pPr>
        <w:jc w:val="both"/>
        <w:rPr>
          <w:rFonts w:ascii="Times New Roman" w:hAnsi="Times New Roman" w:cs="Times New Roman"/>
          <w:sz w:val="26"/>
          <w:szCs w:val="26"/>
        </w:rPr>
      </w:pPr>
      <w:r>
        <w:rPr>
          <w:rFonts w:ascii="Times New Roman" w:hAnsi="Times New Roman" w:cs="Times New Roman"/>
          <w:sz w:val="26"/>
          <w:szCs w:val="26"/>
        </w:rPr>
        <w:lastRenderedPageBreak/>
        <w:t>Bên cạnh đó, có một số vấn đề mà các công cụ và máy móc thông minh không thể nào giải quyết một cách thấu đáo được. Đặc biệt là những vấn đề liên quan đến văn hóa và tình cảm như giải quyết những vấn đề riêng tư, thực hiện hòa giải hợp tình hợp lý. Như vậy, cần có sự linh hoạt giữa hoạt động công nghệ và yếu tố con người trong công tác quản trị nhà trường thông minh để mang lại hiệu quả cao nhất.</w:t>
      </w:r>
    </w:p>
    <w:p w:rsidR="00AE5E64" w:rsidRPr="005A00E2" w:rsidRDefault="008F159E" w:rsidP="0095333E">
      <w:pPr>
        <w:pStyle w:val="ListParagraph"/>
        <w:numPr>
          <w:ilvl w:val="0"/>
          <w:numId w:val="2"/>
        </w:numPr>
        <w:tabs>
          <w:tab w:val="left" w:pos="450"/>
        </w:tabs>
        <w:ind w:hanging="1080"/>
        <w:rPr>
          <w:rFonts w:ascii="Times New Roman" w:hAnsi="Times New Roman" w:cs="Times New Roman"/>
          <w:b/>
          <w:sz w:val="26"/>
          <w:szCs w:val="26"/>
        </w:rPr>
      </w:pPr>
      <w:r w:rsidRPr="005A00E2">
        <w:rPr>
          <w:rFonts w:ascii="Times New Roman" w:hAnsi="Times New Roman" w:cs="Times New Roman"/>
          <w:b/>
          <w:sz w:val="26"/>
          <w:szCs w:val="26"/>
        </w:rPr>
        <w:t>Tổng kết</w:t>
      </w:r>
    </w:p>
    <w:p w:rsidR="008533D8" w:rsidRDefault="00AE5E64" w:rsidP="00DE1FB9">
      <w:pPr>
        <w:jc w:val="both"/>
        <w:rPr>
          <w:rFonts w:ascii="Times New Roman" w:hAnsi="Times New Roman" w:cs="Times New Roman"/>
          <w:sz w:val="26"/>
          <w:szCs w:val="26"/>
        </w:rPr>
      </w:pPr>
      <w:r>
        <w:rPr>
          <w:rFonts w:ascii="Times New Roman" w:hAnsi="Times New Roman" w:cs="Times New Roman"/>
          <w:sz w:val="26"/>
          <w:szCs w:val="26"/>
        </w:rPr>
        <w:t>Các trường Đại học – Cao đẳng trên thế giới nói chung và Việt Nam nói riêng rất cần thay đổi theo hướng 4.0 để đảm bảo được tính cạnh tranh và đẩy mạnh hiệu quả giáo dục. Tuy nhiên, cần có một lộ trình phù hợp với những định hướng đúng đắn cho thực tiễn phát triển giáo dục nướ</w:t>
      </w:r>
      <w:r w:rsidR="00466375">
        <w:rPr>
          <w:rFonts w:ascii="Times New Roman" w:hAnsi="Times New Roman" w:cs="Times New Roman"/>
          <w:sz w:val="26"/>
          <w:szCs w:val="26"/>
        </w:rPr>
        <w:t xml:space="preserve">c nhà. Diễn </w:t>
      </w:r>
      <w:r w:rsidR="008533D8">
        <w:rPr>
          <w:rFonts w:ascii="Times New Roman" w:hAnsi="Times New Roman" w:cs="Times New Roman"/>
          <w:sz w:val="26"/>
          <w:szCs w:val="26"/>
        </w:rPr>
        <w:t>biế</w:t>
      </w:r>
      <w:r w:rsidR="00466375">
        <w:rPr>
          <w:rFonts w:ascii="Times New Roman" w:hAnsi="Times New Roman" w:cs="Times New Roman"/>
          <w:sz w:val="26"/>
          <w:szCs w:val="26"/>
        </w:rPr>
        <w:t>n</w:t>
      </w:r>
      <w:r w:rsidR="008533D8">
        <w:rPr>
          <w:rFonts w:ascii="Times New Roman" w:hAnsi="Times New Roman" w:cs="Times New Roman"/>
          <w:sz w:val="26"/>
          <w:szCs w:val="26"/>
        </w:rPr>
        <w:t xml:space="preserve"> của cuộc cách mạng công nghệ 4.0 rất nhanh chóng và phức tạp. Chính vì thế, các cá nhân và tập thể quản lý nhà trường thông minh phải cập nhật nhanh những kiến thức mới để có thể nắm bắt tốt các cơ hội và chủ động đối phó với những thách thức mới.</w:t>
      </w:r>
    </w:p>
    <w:p w:rsidR="005A00E2" w:rsidRPr="005A00E2" w:rsidRDefault="005A00E2" w:rsidP="00DE1FB9">
      <w:pPr>
        <w:pStyle w:val="ListParagraph"/>
        <w:numPr>
          <w:ilvl w:val="0"/>
          <w:numId w:val="1"/>
        </w:numPr>
        <w:jc w:val="both"/>
        <w:rPr>
          <w:rFonts w:ascii="Times New Roman" w:hAnsi="Times New Roman" w:cs="Times New Roman"/>
          <w:b/>
          <w:i/>
          <w:sz w:val="26"/>
          <w:szCs w:val="26"/>
        </w:rPr>
      </w:pPr>
      <w:r w:rsidRPr="005A00E2">
        <w:rPr>
          <w:rFonts w:ascii="Times New Roman" w:hAnsi="Times New Roman" w:cs="Times New Roman"/>
          <w:b/>
          <w:i/>
          <w:sz w:val="26"/>
          <w:szCs w:val="26"/>
        </w:rPr>
        <w:t>Tài liệu tham khảo</w:t>
      </w:r>
    </w:p>
    <w:p w:rsidR="00AE5E64" w:rsidRPr="005A00E2" w:rsidRDefault="005A00E2" w:rsidP="00DE1FB9">
      <w:pPr>
        <w:shd w:val="clear" w:color="auto" w:fill="FFFFFF"/>
        <w:spacing w:after="204" w:line="312" w:lineRule="atLeast"/>
        <w:jc w:val="both"/>
        <w:outlineLvl w:val="0"/>
        <w:rPr>
          <w:rFonts w:ascii="Times New Roman" w:hAnsi="Times New Roman" w:cs="Times New Roman"/>
          <w:sz w:val="26"/>
          <w:szCs w:val="26"/>
        </w:rPr>
      </w:pPr>
      <w:r w:rsidRPr="005A00E2">
        <w:rPr>
          <w:rFonts w:ascii="Times New Roman" w:hAnsi="Times New Roman" w:cs="Times New Roman"/>
          <w:sz w:val="26"/>
          <w:szCs w:val="26"/>
        </w:rPr>
        <w:t xml:space="preserve">Hồng Hạnh, </w:t>
      </w:r>
      <w:r w:rsidRPr="005A00E2">
        <w:rPr>
          <w:rFonts w:ascii="Times New Roman" w:hAnsi="Times New Roman" w:cs="Times New Roman"/>
          <w:i/>
          <w:sz w:val="26"/>
          <w:szCs w:val="26"/>
        </w:rPr>
        <w:t>Mô hình “Đại học thông minh nhất hiện nay”: Việt Nam có theo kịp?</w:t>
      </w:r>
      <w:r>
        <w:rPr>
          <w:rFonts w:ascii="Times New Roman" w:hAnsi="Times New Roman" w:cs="Times New Roman"/>
          <w:sz w:val="26"/>
          <w:szCs w:val="26"/>
        </w:rPr>
        <w:t xml:space="preserve">, </w:t>
      </w:r>
      <w:hyperlink r:id="rId5" w:history="1">
        <w:r w:rsidR="00AE5E64">
          <w:rPr>
            <w:rStyle w:val="Hyperlink"/>
          </w:rPr>
          <w:t>https://dantri.com.vn/giao-duc-khuyen-hoc/mo-hinh-dai-hoc-thong-minh-nhat-hien-nay-viet-nam-co-theo-kip-20190302085036704.htm</w:t>
        </w:r>
      </w:hyperlink>
      <w:r>
        <w:t xml:space="preserve">, </w:t>
      </w:r>
      <w:r w:rsidRPr="005A00E2">
        <w:rPr>
          <w:rFonts w:ascii="Times New Roman" w:hAnsi="Times New Roman" w:cs="Times New Roman"/>
          <w:sz w:val="26"/>
          <w:szCs w:val="26"/>
        </w:rPr>
        <w:t>05/07/2019</w:t>
      </w:r>
    </w:p>
    <w:p w:rsidR="008533D8" w:rsidRPr="00D63BF5" w:rsidRDefault="005A00E2" w:rsidP="00DE1FB9">
      <w:pPr>
        <w:jc w:val="both"/>
        <w:rPr>
          <w:rFonts w:ascii="Times New Roman" w:hAnsi="Times New Roman" w:cs="Times New Roman"/>
          <w:sz w:val="26"/>
          <w:szCs w:val="26"/>
        </w:rPr>
      </w:pPr>
      <w:r w:rsidRPr="005A00E2">
        <w:rPr>
          <w:rFonts w:ascii="Times New Roman" w:hAnsi="Times New Roman" w:cs="Times New Roman"/>
          <w:sz w:val="26"/>
          <w:szCs w:val="26"/>
        </w:rPr>
        <w:t>Anh tú</w:t>
      </w:r>
      <w:r w:rsidRPr="005A00E2">
        <w:rPr>
          <w:rFonts w:ascii="Times New Roman" w:hAnsi="Times New Roman" w:cs="Times New Roman"/>
          <w:i/>
          <w:sz w:val="26"/>
          <w:szCs w:val="26"/>
        </w:rPr>
        <w:t>, Mô hình Đại học 4.0 tại Việt Nam: Khẩn trương, nhưng cần lộ trình để nghiên cứu kỹ</w:t>
      </w:r>
      <w:r>
        <w:rPr>
          <w:rFonts w:ascii="Times New Roman" w:hAnsi="Times New Roman" w:cs="Times New Roman"/>
          <w:sz w:val="26"/>
          <w:szCs w:val="26"/>
        </w:rPr>
        <w:t>,</w:t>
      </w:r>
      <w:r>
        <w:rPr>
          <w:rFonts w:ascii="Arial" w:hAnsi="Arial" w:cs="Arial"/>
          <w:color w:val="363636"/>
          <w:sz w:val="41"/>
          <w:szCs w:val="41"/>
          <w:shd w:val="clear" w:color="auto" w:fill="FFFFFF"/>
        </w:rPr>
        <w:t xml:space="preserve"> </w:t>
      </w:r>
      <w:hyperlink r:id="rId6" w:history="1">
        <w:r w:rsidR="008533D8">
          <w:rPr>
            <w:rStyle w:val="Hyperlink"/>
          </w:rPr>
          <w:t>http://hvcsnd.edu.vn/nghien-cuu-trao-doi/dai-hoc-40/mo-hinh-dai-hoc-4-0-tai-viet-nam-khan-truong-nhung-can-lo-trinh-de-nghien-cuu-ky-4139</w:t>
        </w:r>
      </w:hyperlink>
      <w:r>
        <w:t xml:space="preserve">, </w:t>
      </w:r>
      <w:r w:rsidRPr="005A00E2">
        <w:rPr>
          <w:rFonts w:ascii="Times New Roman" w:hAnsi="Times New Roman" w:cs="Times New Roman"/>
          <w:sz w:val="26"/>
          <w:szCs w:val="26"/>
        </w:rPr>
        <w:t>05/07/2019</w:t>
      </w:r>
    </w:p>
    <w:p w:rsidR="008F159E" w:rsidRPr="00D63BF5" w:rsidRDefault="008F159E" w:rsidP="00DE1FB9">
      <w:pPr>
        <w:jc w:val="both"/>
        <w:rPr>
          <w:rFonts w:ascii="Times New Roman" w:hAnsi="Times New Roman" w:cs="Times New Roman"/>
          <w:sz w:val="26"/>
          <w:szCs w:val="26"/>
        </w:rPr>
      </w:pPr>
    </w:p>
    <w:sectPr w:rsidR="008F159E" w:rsidRPr="00D63BF5" w:rsidSect="00272D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823A5"/>
    <w:multiLevelType w:val="hybridMultilevel"/>
    <w:tmpl w:val="3B26B132"/>
    <w:lvl w:ilvl="0" w:tplc="4EDE20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E35CD6"/>
    <w:multiLevelType w:val="hybridMultilevel"/>
    <w:tmpl w:val="914A2A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2"/>
  </w:compat>
  <w:rsids>
    <w:rsidRoot w:val="008F159E"/>
    <w:rsid w:val="002301CA"/>
    <w:rsid w:val="00272D21"/>
    <w:rsid w:val="002F2E0E"/>
    <w:rsid w:val="0030345E"/>
    <w:rsid w:val="00466375"/>
    <w:rsid w:val="005A00E2"/>
    <w:rsid w:val="006267F6"/>
    <w:rsid w:val="007C511A"/>
    <w:rsid w:val="008533D8"/>
    <w:rsid w:val="008F159E"/>
    <w:rsid w:val="0095333E"/>
    <w:rsid w:val="00AD0183"/>
    <w:rsid w:val="00AE5E64"/>
    <w:rsid w:val="00BE37D1"/>
    <w:rsid w:val="00C02707"/>
    <w:rsid w:val="00C06202"/>
    <w:rsid w:val="00D63BF5"/>
    <w:rsid w:val="00DE1FB9"/>
    <w:rsid w:val="00E30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A8992"/>
  <w15:docId w15:val="{0A1F53EB-DD76-4A02-9AC6-F5DA2BAE8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color w:val="000000"/>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2D21"/>
  </w:style>
  <w:style w:type="paragraph" w:styleId="Heading1">
    <w:name w:val="heading 1"/>
    <w:basedOn w:val="Normal"/>
    <w:link w:val="Heading1Char"/>
    <w:uiPriority w:val="9"/>
    <w:qFormat/>
    <w:rsid w:val="005A00E2"/>
    <w:pP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533D8"/>
    <w:rPr>
      <w:color w:val="0000FF"/>
      <w:u w:val="single"/>
    </w:rPr>
  </w:style>
  <w:style w:type="paragraph" w:styleId="ListParagraph">
    <w:name w:val="List Paragraph"/>
    <w:basedOn w:val="Normal"/>
    <w:uiPriority w:val="34"/>
    <w:qFormat/>
    <w:rsid w:val="005A00E2"/>
    <w:pPr>
      <w:ind w:left="720"/>
      <w:contextualSpacing/>
    </w:pPr>
  </w:style>
  <w:style w:type="character" w:customStyle="1" w:styleId="Heading1Char">
    <w:name w:val="Heading 1 Char"/>
    <w:basedOn w:val="DefaultParagraphFont"/>
    <w:link w:val="Heading1"/>
    <w:uiPriority w:val="9"/>
    <w:rsid w:val="005A00E2"/>
    <w:rPr>
      <w:rFonts w:ascii="Times New Roman" w:eastAsia="Times New Roman" w:hAnsi="Times New Roman" w:cs="Times New Roman"/>
      <w:b/>
      <w:bCs/>
      <w:color w:val="auto"/>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75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vcsnd.edu.vn/nghien-cuu-trao-doi/dai-hoc-40/mo-hinh-dai-hoc-4-0-tai-viet-nam-khan-truong-nhung-can-lo-trinh-de-nghien-cuu-ky-4139" TargetMode="External"/><Relationship Id="rId5" Type="http://schemas.openxmlformats.org/officeDocument/2006/relationships/hyperlink" Target="https://dantri.com.vn/giao-duc-khuyen-hoc/mo-hinh-dai-hoc-thong-minh-nhat-hien-nay-viet-nam-co-theo-kip-20190302085036704.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3</Pages>
  <Words>947</Words>
  <Characters>5402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Windows User</cp:lastModifiedBy>
  <cp:revision>13</cp:revision>
  <dcterms:created xsi:type="dcterms:W3CDTF">2019-05-27T02:08:00Z</dcterms:created>
  <dcterms:modified xsi:type="dcterms:W3CDTF">2019-06-18T08:00:00Z</dcterms:modified>
</cp:coreProperties>
</file>